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325" w:rsidRDefault="00665325">
      <w:pPr>
        <w:spacing w:line="480" w:lineRule="auto"/>
        <w:jc w:val="center"/>
        <w:rPr>
          <w:rFonts w:ascii="Times New Roman" w:hAnsi="Times New Roman" w:cs="Times New Roman"/>
          <w:sz w:val="24"/>
          <w:szCs w:val="24"/>
        </w:rPr>
      </w:pPr>
    </w:p>
    <w:p w:rsidR="00665325" w:rsidRDefault="00665325">
      <w:pPr>
        <w:spacing w:line="480" w:lineRule="auto"/>
        <w:jc w:val="center"/>
        <w:rPr>
          <w:rFonts w:ascii="Times New Roman" w:hAnsi="Times New Roman" w:cs="Times New Roman"/>
          <w:sz w:val="24"/>
          <w:szCs w:val="24"/>
        </w:rPr>
      </w:pPr>
    </w:p>
    <w:p w:rsidR="00665325" w:rsidRDefault="00665325">
      <w:pPr>
        <w:spacing w:line="480" w:lineRule="auto"/>
        <w:jc w:val="center"/>
        <w:rPr>
          <w:rFonts w:ascii="Times New Roman" w:hAnsi="Times New Roman" w:cs="Times New Roman"/>
          <w:sz w:val="24"/>
          <w:szCs w:val="24"/>
        </w:rPr>
      </w:pPr>
    </w:p>
    <w:p w:rsidR="00665325" w:rsidRDefault="00665325">
      <w:pPr>
        <w:spacing w:line="480" w:lineRule="auto"/>
        <w:jc w:val="center"/>
        <w:rPr>
          <w:rFonts w:ascii="Times New Roman" w:hAnsi="Times New Roman" w:cs="Times New Roman"/>
          <w:sz w:val="24"/>
          <w:szCs w:val="24"/>
        </w:rPr>
      </w:pPr>
    </w:p>
    <w:p w:rsidR="00665325" w:rsidRDefault="00665325">
      <w:pPr>
        <w:spacing w:line="480" w:lineRule="auto"/>
        <w:jc w:val="center"/>
        <w:rPr>
          <w:rFonts w:ascii="Times New Roman" w:hAnsi="Times New Roman" w:cs="Times New Roman"/>
          <w:sz w:val="24"/>
          <w:szCs w:val="24"/>
        </w:rPr>
      </w:pPr>
    </w:p>
    <w:p w:rsidR="00665325" w:rsidRDefault="00665325">
      <w:pPr>
        <w:spacing w:line="480" w:lineRule="auto"/>
        <w:jc w:val="center"/>
        <w:rPr>
          <w:rFonts w:ascii="Times New Roman" w:hAnsi="Times New Roman" w:cs="Times New Roman"/>
          <w:sz w:val="24"/>
          <w:szCs w:val="24"/>
        </w:rPr>
      </w:pPr>
    </w:p>
    <w:p w:rsidR="00665325" w:rsidRDefault="00665325">
      <w:pPr>
        <w:spacing w:line="480" w:lineRule="auto"/>
        <w:jc w:val="center"/>
        <w:rPr>
          <w:rFonts w:ascii="Times New Roman" w:hAnsi="Times New Roman" w:cs="Times New Roman"/>
          <w:sz w:val="24"/>
          <w:szCs w:val="24"/>
        </w:rPr>
      </w:pPr>
    </w:p>
    <w:p w:rsidR="00665325" w:rsidRDefault="0007153F">
      <w:pPr>
        <w:spacing w:line="480" w:lineRule="auto"/>
        <w:jc w:val="center"/>
        <w:rPr>
          <w:rFonts w:ascii="Times New Roman" w:hAnsi="Times New Roman" w:cs="Times New Roman"/>
          <w:sz w:val="24"/>
          <w:szCs w:val="24"/>
        </w:rPr>
      </w:pPr>
      <w:r>
        <w:rPr>
          <w:rFonts w:ascii="Times New Roman" w:hAnsi="Times New Roman" w:cs="Times New Roman"/>
          <w:sz w:val="24"/>
          <w:szCs w:val="24"/>
        </w:rPr>
        <w:t>Federal Government Budget</w:t>
      </w:r>
    </w:p>
    <w:p w:rsidR="00665325" w:rsidRDefault="004D22E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r w:rsidR="0007153F">
        <w:rPr>
          <w:rFonts w:ascii="Times New Roman" w:hAnsi="Times New Roman" w:cs="Times New Roman"/>
          <w:sz w:val="24"/>
          <w:szCs w:val="24"/>
        </w:rPr>
        <w:t>:</w:t>
      </w:r>
    </w:p>
    <w:p w:rsidR="00665325" w:rsidRDefault="0007153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65325" w:rsidRDefault="00665325">
      <w:pPr>
        <w:rPr>
          <w:rFonts w:ascii="Times New Roman" w:hAnsi="Times New Roman" w:cs="Times New Roman"/>
          <w:sz w:val="24"/>
          <w:szCs w:val="24"/>
        </w:rPr>
      </w:pPr>
    </w:p>
    <w:p w:rsidR="00665325" w:rsidRDefault="00665325">
      <w:pPr>
        <w:rPr>
          <w:rFonts w:ascii="Times New Roman" w:hAnsi="Times New Roman" w:cs="Times New Roman"/>
          <w:sz w:val="24"/>
          <w:szCs w:val="24"/>
        </w:rPr>
      </w:pPr>
    </w:p>
    <w:p w:rsidR="00665325" w:rsidRDefault="00665325">
      <w:pPr>
        <w:rPr>
          <w:rFonts w:ascii="Times New Roman" w:hAnsi="Times New Roman" w:cs="Times New Roman"/>
          <w:sz w:val="24"/>
          <w:szCs w:val="24"/>
        </w:rPr>
      </w:pPr>
    </w:p>
    <w:p w:rsidR="00665325" w:rsidRDefault="00665325">
      <w:pPr>
        <w:rPr>
          <w:rFonts w:ascii="Times New Roman" w:hAnsi="Times New Roman" w:cs="Times New Roman"/>
          <w:sz w:val="24"/>
          <w:szCs w:val="24"/>
        </w:rPr>
      </w:pPr>
    </w:p>
    <w:p w:rsidR="00665325" w:rsidRDefault="00665325">
      <w:pPr>
        <w:rPr>
          <w:rFonts w:ascii="Times New Roman" w:hAnsi="Times New Roman" w:cs="Times New Roman"/>
          <w:sz w:val="24"/>
          <w:szCs w:val="24"/>
        </w:rPr>
      </w:pPr>
    </w:p>
    <w:p w:rsidR="00665325" w:rsidRDefault="00665325">
      <w:pPr>
        <w:rPr>
          <w:rFonts w:ascii="Times New Roman" w:hAnsi="Times New Roman" w:cs="Times New Roman"/>
          <w:sz w:val="24"/>
          <w:szCs w:val="24"/>
        </w:rPr>
      </w:pPr>
    </w:p>
    <w:p w:rsidR="00665325" w:rsidRDefault="0007153F">
      <w:pPr>
        <w:tabs>
          <w:tab w:val="left" w:pos="6960"/>
        </w:tabs>
        <w:rPr>
          <w:rFonts w:ascii="Times New Roman" w:hAnsi="Times New Roman" w:cs="Times New Roman"/>
          <w:sz w:val="24"/>
          <w:szCs w:val="24"/>
        </w:rPr>
      </w:pPr>
      <w:r>
        <w:rPr>
          <w:rFonts w:ascii="Times New Roman" w:hAnsi="Times New Roman" w:cs="Times New Roman"/>
          <w:sz w:val="24"/>
          <w:szCs w:val="24"/>
        </w:rPr>
        <w:tab/>
      </w:r>
    </w:p>
    <w:p w:rsidR="00665325" w:rsidRDefault="00665325">
      <w:pPr>
        <w:tabs>
          <w:tab w:val="left" w:pos="6960"/>
        </w:tabs>
        <w:rPr>
          <w:rFonts w:ascii="Times New Roman" w:hAnsi="Times New Roman" w:cs="Times New Roman"/>
          <w:sz w:val="24"/>
          <w:szCs w:val="24"/>
        </w:rPr>
      </w:pPr>
    </w:p>
    <w:p w:rsidR="00665325" w:rsidRDefault="00665325">
      <w:pPr>
        <w:tabs>
          <w:tab w:val="left" w:pos="6960"/>
        </w:tabs>
        <w:rPr>
          <w:rFonts w:ascii="Times New Roman" w:hAnsi="Times New Roman" w:cs="Times New Roman"/>
          <w:sz w:val="24"/>
          <w:szCs w:val="24"/>
        </w:rPr>
      </w:pPr>
    </w:p>
    <w:p w:rsidR="00665325" w:rsidRDefault="00665325">
      <w:pPr>
        <w:tabs>
          <w:tab w:val="left" w:pos="6960"/>
        </w:tabs>
        <w:rPr>
          <w:rFonts w:ascii="Times New Roman" w:hAnsi="Times New Roman" w:cs="Times New Roman"/>
          <w:sz w:val="24"/>
          <w:szCs w:val="24"/>
        </w:rPr>
      </w:pPr>
    </w:p>
    <w:p w:rsidR="00665325" w:rsidRDefault="00665325">
      <w:pPr>
        <w:tabs>
          <w:tab w:val="left" w:pos="6960"/>
        </w:tabs>
        <w:rPr>
          <w:rFonts w:ascii="Times New Roman" w:hAnsi="Times New Roman" w:cs="Times New Roman"/>
          <w:sz w:val="24"/>
          <w:szCs w:val="24"/>
        </w:rPr>
      </w:pPr>
    </w:p>
    <w:p w:rsidR="00665325" w:rsidRDefault="00665325">
      <w:pPr>
        <w:tabs>
          <w:tab w:val="left" w:pos="6960"/>
        </w:tabs>
        <w:rPr>
          <w:rFonts w:ascii="Times New Roman" w:hAnsi="Times New Roman" w:cs="Times New Roman"/>
          <w:sz w:val="24"/>
          <w:szCs w:val="24"/>
        </w:rPr>
      </w:pPr>
    </w:p>
    <w:p w:rsidR="00665325" w:rsidRDefault="0007153F">
      <w:pPr>
        <w:tabs>
          <w:tab w:val="left" w:pos="3015"/>
        </w:tabs>
        <w:rPr>
          <w:rFonts w:ascii="Times New Roman" w:hAnsi="Times New Roman" w:cs="Times New Roman"/>
          <w:sz w:val="24"/>
          <w:szCs w:val="24"/>
        </w:rPr>
      </w:pPr>
      <w:r>
        <w:rPr>
          <w:rFonts w:ascii="Times New Roman" w:hAnsi="Times New Roman" w:cs="Times New Roman"/>
          <w:sz w:val="24"/>
          <w:szCs w:val="24"/>
        </w:rPr>
        <w:tab/>
      </w:r>
    </w:p>
    <w:p w:rsidR="00665325" w:rsidRDefault="0007153F" w:rsidP="004D22E5">
      <w:pPr>
        <w:tabs>
          <w:tab w:val="left" w:pos="6960"/>
        </w:tabs>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How to Address Our $20 Trillion National Debt?</w:t>
      </w:r>
    </w:p>
    <w:p w:rsidR="00665325" w:rsidRDefault="0007153F" w:rsidP="004D22E5">
      <w:pPr>
        <w:tabs>
          <w:tab w:val="left" w:pos="150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a historical perspective of GDP and debt ratio, we could nominate the $20 Trillion figure as “repayable” or </w:t>
      </w:r>
      <w:r>
        <w:rPr>
          <w:rFonts w:ascii="Times New Roman" w:hAnsi="Times New Roman" w:cs="Times New Roman"/>
          <w:sz w:val="24"/>
          <w:szCs w:val="24"/>
        </w:rPr>
        <w:t>controllable in the long run. Indeed, what matters in any economic growth, is sustainability. United States progress dating back from the Great Recession, the ratio was as low as 70%, which was considered a depreciated ratio from the 1990’s where it was 50</w:t>
      </w:r>
      <w:r>
        <w:rPr>
          <w:rFonts w:ascii="Times New Roman" w:hAnsi="Times New Roman" w:cs="Times New Roman"/>
          <w:sz w:val="24"/>
          <w:szCs w:val="24"/>
        </w:rPr>
        <w:t>%. Today, according to St Louis Federal Reserve Bank Analysis (2018), the rate is at all-time high of above 100%, but unlike Iceland, United States has still held its head up for an economic liberation.</w:t>
      </w:r>
    </w:p>
    <w:p w:rsidR="00665325" w:rsidRDefault="0007153F" w:rsidP="004D22E5">
      <w:pPr>
        <w:tabs>
          <w:tab w:val="left" w:pos="150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order to balance the debt to GDP ratio, there is n</w:t>
      </w:r>
      <w:r>
        <w:rPr>
          <w:rFonts w:ascii="Times New Roman" w:hAnsi="Times New Roman" w:cs="Times New Roman"/>
          <w:sz w:val="24"/>
          <w:szCs w:val="24"/>
        </w:rPr>
        <w:t xml:space="preserve">eed to understand, there are positive possibility out all this menace. One of them is the State growing its way out of debt, through the new developments. The technique is called Keynesian economy theory, (Amadeo, 2018). Most of the time, the hypothesized </w:t>
      </w:r>
      <w:r>
        <w:rPr>
          <w:rFonts w:ascii="Times New Roman" w:hAnsi="Times New Roman" w:cs="Times New Roman"/>
          <w:sz w:val="24"/>
          <w:szCs w:val="24"/>
        </w:rPr>
        <w:t xml:space="preserve">scenario is triggered on improvements that make existing developments easier. In our case technology could lighten the burden. Additionally, I believe the focus is not on debt repayment but rather the growth of the economy at large. The GDP should rise as </w:t>
      </w:r>
      <w:r>
        <w:rPr>
          <w:rFonts w:ascii="Times New Roman" w:hAnsi="Times New Roman" w:cs="Times New Roman"/>
          <w:sz w:val="24"/>
          <w:szCs w:val="24"/>
        </w:rPr>
        <w:t>the debt decrease overtime.</w:t>
      </w:r>
    </w:p>
    <w:p w:rsidR="00665325" w:rsidRDefault="0007153F" w:rsidP="004D22E5">
      <w:pPr>
        <w:tabs>
          <w:tab w:val="left" w:pos="150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Reference</w:t>
      </w:r>
      <w:bookmarkStart w:id="0" w:name="_GoBack"/>
      <w:bookmarkEnd w:id="0"/>
    </w:p>
    <w:p w:rsidR="00665325" w:rsidRDefault="0007153F" w:rsidP="004D22E5">
      <w:pPr>
        <w:tabs>
          <w:tab w:val="left" w:pos="150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Amadeo, 2018. The US Debt and How It Got So Big. Retrieved from; </w:t>
      </w:r>
    </w:p>
    <w:p w:rsidR="00665325" w:rsidRDefault="0007153F" w:rsidP="004D22E5">
      <w:pPr>
        <w:tabs>
          <w:tab w:val="left" w:pos="1500"/>
        </w:tabs>
        <w:spacing w:after="0" w:line="480" w:lineRule="auto"/>
        <w:contextualSpacing/>
        <w:rPr>
          <w:rFonts w:ascii="Times New Roman" w:hAnsi="Times New Roman" w:cs="Times New Roman"/>
          <w:sz w:val="24"/>
          <w:szCs w:val="24"/>
          <w:highlight w:val="yellow"/>
        </w:rPr>
      </w:pPr>
      <w:r>
        <w:rPr>
          <w:rFonts w:ascii="Times New Roman" w:hAnsi="Times New Roman" w:cs="Times New Roman"/>
          <w:sz w:val="24"/>
          <w:szCs w:val="24"/>
        </w:rPr>
        <w:t xml:space="preserve">           </w:t>
      </w:r>
      <w:r>
        <w:rPr>
          <w:rFonts w:ascii="Times New Roman" w:hAnsi="Times New Roman" w:cs="Times New Roman"/>
          <w:sz w:val="24"/>
          <w:szCs w:val="24"/>
          <w:highlight w:val="yellow"/>
        </w:rPr>
        <w:t xml:space="preserve"> https://www.thebalance.com/the-u-s-debt-and-how-it-got-so-big-3305778</w:t>
      </w:r>
    </w:p>
    <w:sectPr w:rsidR="006653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153F" w:rsidRDefault="0007153F">
      <w:pPr>
        <w:spacing w:after="0" w:line="240" w:lineRule="auto"/>
      </w:pPr>
      <w:r>
        <w:separator/>
      </w:r>
    </w:p>
  </w:endnote>
  <w:endnote w:type="continuationSeparator" w:id="0">
    <w:p w:rsidR="0007153F" w:rsidRDefault="00071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153F" w:rsidRDefault="0007153F">
      <w:pPr>
        <w:spacing w:after="0" w:line="240" w:lineRule="auto"/>
      </w:pPr>
      <w:r>
        <w:separator/>
      </w:r>
    </w:p>
  </w:footnote>
  <w:footnote w:type="continuationSeparator" w:id="0">
    <w:p w:rsidR="0007153F" w:rsidRDefault="000715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325" w:rsidRDefault="004D22E5">
    <w:pPr>
      <w:pStyle w:val="Header"/>
      <w:rPr>
        <w:rFonts w:ascii="Times New Roman" w:hAnsi="Times New Roman" w:cs="Times New Roman"/>
        <w:sz w:val="24"/>
        <w:szCs w:val="24"/>
      </w:rPr>
    </w:pPr>
    <w:r>
      <w:rPr>
        <w:rFonts w:ascii="Times New Roman" w:hAnsi="Times New Roman" w:cs="Times New Roman"/>
        <w:sz w:val="24"/>
        <w:szCs w:val="24"/>
      </w:rPr>
      <w:t>FEDERAL GOVERNMENT BUDGET</w:t>
    </w:r>
    <w:r w:rsidR="0007153F">
      <w:rPr>
        <w:rFonts w:ascii="Times New Roman" w:hAnsi="Times New Roman" w:cs="Times New Roman"/>
        <w:sz w:val="24"/>
        <w:szCs w:val="24"/>
      </w:rPr>
      <w:tab/>
    </w:r>
    <w:r w:rsidR="0007153F">
      <w:rPr>
        <w:rFonts w:ascii="Times New Roman" w:hAnsi="Times New Roman" w:cs="Times New Roman"/>
        <w:sz w:val="24"/>
        <w:szCs w:val="24"/>
      </w:rPr>
      <w:tab/>
    </w:r>
    <w:r w:rsidR="0007153F">
      <w:rPr>
        <w:rFonts w:ascii="Times New Roman" w:hAnsi="Times New Roman" w:cs="Times New Roman"/>
        <w:sz w:val="24"/>
        <w:szCs w:val="24"/>
      </w:rPr>
      <w:fldChar w:fldCharType="begin"/>
    </w:r>
    <w:r w:rsidR="0007153F">
      <w:rPr>
        <w:rFonts w:ascii="Times New Roman" w:hAnsi="Times New Roman" w:cs="Times New Roman"/>
        <w:sz w:val="24"/>
        <w:szCs w:val="24"/>
      </w:rPr>
      <w:instrText xml:space="preserve"> PAGE   \* MERGEFORMAT </w:instrText>
    </w:r>
    <w:r w:rsidR="0007153F">
      <w:rPr>
        <w:rFonts w:ascii="Times New Roman" w:hAnsi="Times New Roman" w:cs="Times New Roman"/>
        <w:sz w:val="24"/>
        <w:szCs w:val="24"/>
      </w:rPr>
      <w:fldChar w:fldCharType="separate"/>
    </w:r>
    <w:r>
      <w:rPr>
        <w:rFonts w:ascii="Times New Roman" w:hAnsi="Times New Roman" w:cs="Times New Roman"/>
        <w:noProof/>
        <w:sz w:val="24"/>
        <w:szCs w:val="24"/>
      </w:rPr>
      <w:t>2</w:t>
    </w:r>
    <w:r w:rsidR="0007153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325" w:rsidRDefault="0007153F">
    <w:pPr>
      <w:pStyle w:val="Header"/>
      <w:tabs>
        <w:tab w:val="clear" w:pos="4680"/>
        <w:tab w:val="clear" w:pos="9360"/>
      </w:tabs>
      <w:rPr>
        <w:rFonts w:ascii="Times New Roman" w:hAnsi="Times New Roman" w:cs="Times New Roman"/>
        <w:sz w:val="24"/>
        <w:szCs w:val="24"/>
      </w:rPr>
    </w:pPr>
    <w:r>
      <w:rPr>
        <w:rFonts w:ascii="Times New Roman" w:hAnsi="Times New Roman" w:cs="Times New Roman"/>
        <w:sz w:val="24"/>
        <w:szCs w:val="24"/>
      </w:rPr>
      <w:t xml:space="preserve">Running head: </w:t>
    </w:r>
    <w:r w:rsidR="004D22E5">
      <w:rPr>
        <w:rFonts w:ascii="Times New Roman" w:hAnsi="Times New Roman" w:cs="Times New Roman"/>
        <w:sz w:val="24"/>
        <w:szCs w:val="24"/>
      </w:rPr>
      <w:t>FEDERAL GOVERNMENT BUDGET</w:t>
    </w:r>
    <w:r w:rsidR="004D22E5">
      <w:rPr>
        <w:rFonts w:ascii="Times New Roman" w:hAnsi="Times New Roman" w:cs="Times New Roman"/>
        <w:sz w:val="24"/>
        <w:szCs w:val="24"/>
      </w:rPr>
      <w:tab/>
    </w:r>
    <w:r w:rsidR="004D22E5">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2MbI0NjQyB7INzJV0lIJTi4sz8/NACgxrAU+tK4osAAAA"/>
  </w:docVars>
  <w:rsids>
    <w:rsidRoot w:val="00665325"/>
    <w:rsid w:val="0007153F"/>
    <w:rsid w:val="004D22E5"/>
    <w:rsid w:val="00665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217</Words>
  <Characters>1241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2018-12-03T20:36:00Z</dcterms:created>
  <dcterms:modified xsi:type="dcterms:W3CDTF">2018-12-03T20:36:00Z</dcterms:modified>
</cp:coreProperties>
</file>